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477" w:rsidRDefault="00C91477">
      <w:pPr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C91477" w:rsidRDefault="00C91477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广东生态工程职业学院</w:t>
      </w:r>
    </w:p>
    <w:p w:rsidR="00C91477" w:rsidRDefault="00C91477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年专业带头人等拟聘人选名单</w:t>
      </w:r>
    </w:p>
    <w:tbl>
      <w:tblPr>
        <w:tblpPr w:leftFromText="180" w:rightFromText="180" w:vertAnchor="text" w:horzAnchor="page" w:tblpXSpec="center" w:tblpY="488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8"/>
        <w:gridCol w:w="780"/>
        <w:gridCol w:w="2061"/>
        <w:gridCol w:w="1702"/>
        <w:gridCol w:w="1394"/>
        <w:gridCol w:w="1859"/>
      </w:tblGrid>
      <w:tr w:rsidR="00C91477" w:rsidTr="0018185A">
        <w:tc>
          <w:tcPr>
            <w:tcW w:w="1668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b/>
                <w:bCs/>
                <w:sz w:val="32"/>
                <w:szCs w:val="32"/>
              </w:rPr>
              <w:t>二级学院</w:t>
            </w:r>
          </w:p>
        </w:tc>
        <w:tc>
          <w:tcPr>
            <w:tcW w:w="780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061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b/>
                <w:bCs/>
                <w:sz w:val="32"/>
                <w:szCs w:val="32"/>
              </w:rPr>
              <w:t>专业名称</w:t>
            </w:r>
          </w:p>
        </w:tc>
        <w:tc>
          <w:tcPr>
            <w:tcW w:w="1702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b/>
                <w:bCs/>
                <w:sz w:val="32"/>
                <w:szCs w:val="32"/>
              </w:rPr>
              <w:t>拟聘人选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b/>
                <w:bCs/>
                <w:sz w:val="32"/>
                <w:szCs w:val="32"/>
              </w:rPr>
              <w:t>拟聘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b/>
                <w:bCs/>
                <w:sz w:val="32"/>
                <w:szCs w:val="32"/>
              </w:rPr>
              <w:t>类型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b/>
                <w:bCs/>
                <w:sz w:val="32"/>
                <w:szCs w:val="32"/>
              </w:rPr>
              <w:t>拟聘岗位</w:t>
            </w:r>
          </w:p>
        </w:tc>
      </w:tr>
      <w:tr w:rsidR="00C91477" w:rsidTr="0018185A">
        <w:trPr>
          <w:trHeight w:val="495"/>
        </w:trPr>
        <w:tc>
          <w:tcPr>
            <w:tcW w:w="1668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生态工程学院</w:t>
            </w: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林业技术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古腾清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rPr>
          <w:trHeight w:val="495"/>
        </w:trPr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闫法领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自然保护地建设与管理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李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静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马士龙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森林和草原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资源保护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王宏洪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黄焕华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061" w:type="dxa"/>
            <w:vMerge w:val="restart"/>
            <w:vAlign w:val="center"/>
          </w:tcPr>
          <w:p w:rsid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仿宋_GB2312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农业生物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何旭君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吴坤林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061" w:type="dxa"/>
            <w:vMerge w:val="restart"/>
            <w:vAlign w:val="center"/>
          </w:tcPr>
          <w:p w:rsid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仿宋_GB2312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林业信息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技术应用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王喜娜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刘小芬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061" w:type="dxa"/>
            <w:vMerge w:val="restart"/>
            <w:vAlign w:val="center"/>
          </w:tcPr>
          <w:p w:rsid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仿宋_GB2312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环境监测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刘志彦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鞠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荣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风景园林学院</w:t>
            </w: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园林技术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孙延军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李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楠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061" w:type="dxa"/>
            <w:vMerge w:val="restart"/>
            <w:vAlign w:val="center"/>
          </w:tcPr>
          <w:p w:rsid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仿宋_GB2312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园林工程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米秀宝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方中健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风景园林设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lastRenderedPageBreak/>
              <w:t>计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lastRenderedPageBreak/>
              <w:t>薛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菊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曾子锋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工程造价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石茗馨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潘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溢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园艺与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食品学院</w:t>
            </w: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园艺技术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齐凤坤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王代容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休闲农业经营与管理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宋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杰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赵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广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食品检验检测技术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董丽梅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贾栩超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2061" w:type="dxa"/>
            <w:vMerge w:val="restart"/>
            <w:vAlign w:val="center"/>
          </w:tcPr>
          <w:p w:rsid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仿宋_GB2312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茶艺与</w:t>
            </w:r>
          </w:p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茶文化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赵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冉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陈卓然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艺术与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设计学院</w:t>
            </w: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2061" w:type="dxa"/>
            <w:vMerge w:val="restart"/>
            <w:vAlign w:val="center"/>
          </w:tcPr>
          <w:p w:rsidR="00C9147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广告艺术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设计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许泽萍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杨垲思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2061" w:type="dxa"/>
            <w:vMerge w:val="restart"/>
            <w:vAlign w:val="center"/>
          </w:tcPr>
          <w:p w:rsidR="00C9147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产品艺术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设计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李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静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张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敏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2061" w:type="dxa"/>
            <w:vMerge w:val="restart"/>
            <w:vAlign w:val="center"/>
          </w:tcPr>
          <w:p w:rsidR="00C9147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环境艺术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设计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张云翔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黄金丽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服装与服饰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设计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田琳玲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应梅珑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旅游与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文化学院</w:t>
            </w: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酒店管理与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数字化运营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李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蓉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陈绮媚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森林生态旅游与康养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朱宇钒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李浩豪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现代文秘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车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瑞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吴介然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研学旅行管理与服务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王超敏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黄智仰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信息工程学院</w:t>
            </w: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计算机应用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李进豪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肖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勇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物联网应用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郑少雄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冯宝祥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2061" w:type="dxa"/>
            <w:vMerge w:val="restart"/>
            <w:vAlign w:val="center"/>
          </w:tcPr>
          <w:p w:rsidR="00C9147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人工智能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技术应用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曾海峰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汤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坚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26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大数据技术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李雪真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汤福平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经济贸易学院</w:t>
            </w: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27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国际经济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与贸易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尹冬梅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张何文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28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市场营销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邓文博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徐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鑫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29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大数据与审计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陈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静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郭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健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Times New Roman"/>
                <w:sz w:val="32"/>
                <w:szCs w:val="32"/>
              </w:rPr>
              <w:t>30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跨境电子商务</w:t>
            </w:r>
          </w:p>
        </w:tc>
        <w:tc>
          <w:tcPr>
            <w:tcW w:w="1702" w:type="dxa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李</w:t>
            </w:r>
            <w:r w:rsidRPr="007267B0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莉</w:t>
            </w:r>
          </w:p>
        </w:tc>
        <w:tc>
          <w:tcPr>
            <w:tcW w:w="1394" w:type="dxa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林少韩</w:t>
            </w:r>
          </w:p>
        </w:tc>
        <w:tc>
          <w:tcPr>
            <w:tcW w:w="1394" w:type="dxa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31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电子商务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柯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戈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黄兴朋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32</w:t>
            </w:r>
          </w:p>
        </w:tc>
        <w:tc>
          <w:tcPr>
            <w:tcW w:w="2061" w:type="dxa"/>
            <w:vMerge w:val="restart"/>
            <w:vAlign w:val="center"/>
          </w:tcPr>
          <w:p w:rsidR="00C9147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大数据与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会计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向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云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沈浩彦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海洋与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lastRenderedPageBreak/>
              <w:t>渔业学院</w:t>
            </w:r>
          </w:p>
        </w:tc>
        <w:tc>
          <w:tcPr>
            <w:tcW w:w="780" w:type="dxa"/>
            <w:vMerge w:val="restart"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Times New Roman"/>
                <w:sz w:val="32"/>
                <w:szCs w:val="32"/>
              </w:rPr>
              <w:lastRenderedPageBreak/>
              <w:t>33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食品智能</w:t>
            </w:r>
          </w:p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lastRenderedPageBreak/>
              <w:t>加工技术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lastRenderedPageBreak/>
              <w:t>林美金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吴建聪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34</w:t>
            </w:r>
          </w:p>
        </w:tc>
        <w:tc>
          <w:tcPr>
            <w:tcW w:w="2061" w:type="dxa"/>
            <w:vMerge w:val="restart"/>
            <w:vAlign w:val="center"/>
          </w:tcPr>
          <w:p w:rsidR="00C9147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color w:val="FF0000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环境</w:t>
            </w: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工程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麦茵茵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胡新军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35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宠物养护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与驯导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黄培铃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陈修强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36</w:t>
            </w:r>
          </w:p>
        </w:tc>
        <w:tc>
          <w:tcPr>
            <w:tcW w:w="2061" w:type="dxa"/>
            <w:vMerge w:val="restart"/>
            <w:vAlign w:val="center"/>
          </w:tcPr>
          <w:p w:rsidR="00C9147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水产养殖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何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嘉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陈健光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Times New Roman"/>
                <w:sz w:val="32"/>
                <w:szCs w:val="32"/>
              </w:rPr>
              <w:t>37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水生动物</w:t>
            </w:r>
          </w:p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医学</w:t>
            </w:r>
          </w:p>
        </w:tc>
        <w:tc>
          <w:tcPr>
            <w:tcW w:w="1702" w:type="dxa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吴</w:t>
            </w:r>
            <w:r w:rsidRPr="007267B0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磊</w:t>
            </w:r>
          </w:p>
        </w:tc>
        <w:tc>
          <w:tcPr>
            <w:tcW w:w="1394" w:type="dxa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唐绍林</w:t>
            </w:r>
          </w:p>
        </w:tc>
        <w:tc>
          <w:tcPr>
            <w:tcW w:w="1394" w:type="dxa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267B0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267B0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海洋工程与机电学院</w:t>
            </w: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38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工业机器人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董炫良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庞德权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39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软件技术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杜敏成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谢仁杰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40</w:t>
            </w:r>
          </w:p>
        </w:tc>
        <w:tc>
          <w:tcPr>
            <w:tcW w:w="2061" w:type="dxa"/>
            <w:vMerge w:val="restart"/>
            <w:vAlign w:val="center"/>
          </w:tcPr>
          <w:p w:rsidR="00C9147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数字媒体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高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翔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叶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鹏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41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制冷与空调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徐南波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林锦标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42</w:t>
            </w:r>
          </w:p>
        </w:tc>
        <w:tc>
          <w:tcPr>
            <w:tcW w:w="2061" w:type="dxa"/>
            <w:vMerge w:val="restart"/>
            <w:vAlign w:val="center"/>
          </w:tcPr>
          <w:p w:rsidR="00C9147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智能控制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吴俏英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童风喜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43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机电一体化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刘文波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毕</w:t>
            </w: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 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辉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航海学院</w:t>
            </w: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44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航海技术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刘茂盛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曾冬苟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45</w:t>
            </w:r>
          </w:p>
        </w:tc>
        <w:tc>
          <w:tcPr>
            <w:tcW w:w="2061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现代物流管</w:t>
            </w: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lastRenderedPageBreak/>
              <w:t>理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lastRenderedPageBreak/>
              <w:t>钟志文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专业负责人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林晓生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Times New Roman"/>
                <w:sz w:val="32"/>
                <w:szCs w:val="32"/>
              </w:rPr>
              <w:t>46</w:t>
            </w:r>
          </w:p>
        </w:tc>
        <w:tc>
          <w:tcPr>
            <w:tcW w:w="2061" w:type="dxa"/>
            <w:vMerge w:val="restart"/>
            <w:vAlign w:val="center"/>
          </w:tcPr>
          <w:p w:rsidR="00C91477" w:rsidRDefault="00C91477" w:rsidP="00752DD7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轮机工程</w:t>
            </w:r>
          </w:p>
          <w:p w:rsidR="00C91477" w:rsidRPr="00752DD7" w:rsidRDefault="00C91477" w:rsidP="00752DD7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技术</w:t>
            </w: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陈俊华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校内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  <w:tr w:rsidR="00C91477" w:rsidTr="0018185A">
        <w:tc>
          <w:tcPr>
            <w:tcW w:w="1668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80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61" w:type="dxa"/>
            <w:vMerge/>
            <w:vAlign w:val="center"/>
          </w:tcPr>
          <w:p w:rsidR="00C91477" w:rsidRPr="00752DD7" w:rsidRDefault="00C91477" w:rsidP="00752DD7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702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陈文彬</w:t>
            </w:r>
          </w:p>
        </w:tc>
        <w:tc>
          <w:tcPr>
            <w:tcW w:w="1394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校外</w:t>
            </w:r>
          </w:p>
        </w:tc>
        <w:tc>
          <w:tcPr>
            <w:tcW w:w="1859" w:type="dxa"/>
          </w:tcPr>
          <w:p w:rsidR="00C91477" w:rsidRPr="00752DD7" w:rsidRDefault="00C91477" w:rsidP="00752DD7">
            <w:pPr>
              <w:adjustRightInd w:val="0"/>
              <w:snapToGrid w:val="0"/>
              <w:spacing w:line="52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52DD7">
              <w:rPr>
                <w:rFonts w:ascii="Times New Roman" w:eastAsia="仿宋_GB2312" w:hAnsi="Times New Roman" w:cs="仿宋_GB2312" w:hint="eastAsia"/>
                <w:sz w:val="32"/>
                <w:szCs w:val="32"/>
              </w:rPr>
              <w:t>专业带头人</w:t>
            </w:r>
          </w:p>
        </w:tc>
      </w:tr>
    </w:tbl>
    <w:p w:rsidR="00C91477" w:rsidRDefault="00C91477">
      <w:pPr>
        <w:rPr>
          <w:rFonts w:ascii="仿宋" w:eastAsia="仿宋" w:hAnsi="仿宋" w:cs="Times New Roman"/>
          <w:sz w:val="32"/>
          <w:szCs w:val="32"/>
        </w:rPr>
      </w:pPr>
    </w:p>
    <w:sectPr w:rsidR="00C91477" w:rsidSect="007043CC">
      <w:pgSz w:w="11906" w:h="16838"/>
      <w:pgMar w:top="2098" w:right="1531" w:bottom="1984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D65" w:rsidRDefault="00B22D65" w:rsidP="00262772">
      <w:r>
        <w:separator/>
      </w:r>
    </w:p>
  </w:endnote>
  <w:endnote w:type="continuationSeparator" w:id="0">
    <w:p w:rsidR="00B22D65" w:rsidRDefault="00B22D65" w:rsidP="00262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D65" w:rsidRDefault="00B22D65" w:rsidP="00262772">
      <w:r>
        <w:separator/>
      </w:r>
    </w:p>
  </w:footnote>
  <w:footnote w:type="continuationSeparator" w:id="0">
    <w:p w:rsidR="00B22D65" w:rsidRDefault="00B22D65" w:rsidP="00262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outline"/>
  <w:zoom w:percent="100"/>
  <w:embedSystemFonts/>
  <w:bordersDoNotSurroundHeader/>
  <w:bordersDoNotSurroundFooter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Q0ZmIyZjllMGIxYWE0NDdhZjg3NDkxYWZjNDk2ODYifQ=="/>
  </w:docVars>
  <w:rsids>
    <w:rsidRoot w:val="00DF443F"/>
    <w:rsid w:val="00084798"/>
    <w:rsid w:val="001412A4"/>
    <w:rsid w:val="00143F58"/>
    <w:rsid w:val="001557D4"/>
    <w:rsid w:val="00167978"/>
    <w:rsid w:val="00174F8F"/>
    <w:rsid w:val="0018185A"/>
    <w:rsid w:val="0018603F"/>
    <w:rsid w:val="001E2285"/>
    <w:rsid w:val="002019F2"/>
    <w:rsid w:val="0023537C"/>
    <w:rsid w:val="00262772"/>
    <w:rsid w:val="002C47B1"/>
    <w:rsid w:val="00317D74"/>
    <w:rsid w:val="00381F80"/>
    <w:rsid w:val="003B6FD3"/>
    <w:rsid w:val="00406570"/>
    <w:rsid w:val="004A2DF2"/>
    <w:rsid w:val="004A73B6"/>
    <w:rsid w:val="004F7130"/>
    <w:rsid w:val="005408F3"/>
    <w:rsid w:val="0055410A"/>
    <w:rsid w:val="005679D0"/>
    <w:rsid w:val="005D6AF3"/>
    <w:rsid w:val="006169DE"/>
    <w:rsid w:val="007043CC"/>
    <w:rsid w:val="007267B0"/>
    <w:rsid w:val="00752A8A"/>
    <w:rsid w:val="00752DD7"/>
    <w:rsid w:val="007834DD"/>
    <w:rsid w:val="00817147"/>
    <w:rsid w:val="008235F2"/>
    <w:rsid w:val="00847042"/>
    <w:rsid w:val="008750E3"/>
    <w:rsid w:val="008E41D6"/>
    <w:rsid w:val="009263D3"/>
    <w:rsid w:val="009502EA"/>
    <w:rsid w:val="009746B2"/>
    <w:rsid w:val="00994B72"/>
    <w:rsid w:val="009965C0"/>
    <w:rsid w:val="00A7781A"/>
    <w:rsid w:val="00AA395E"/>
    <w:rsid w:val="00AA48F6"/>
    <w:rsid w:val="00AE446F"/>
    <w:rsid w:val="00B22D65"/>
    <w:rsid w:val="00B6163A"/>
    <w:rsid w:val="00BC6C26"/>
    <w:rsid w:val="00BE2744"/>
    <w:rsid w:val="00C11C7A"/>
    <w:rsid w:val="00C31D39"/>
    <w:rsid w:val="00C55A8F"/>
    <w:rsid w:val="00C91477"/>
    <w:rsid w:val="00C97CC8"/>
    <w:rsid w:val="00CE45DF"/>
    <w:rsid w:val="00D14CD4"/>
    <w:rsid w:val="00D64E5D"/>
    <w:rsid w:val="00D83DFA"/>
    <w:rsid w:val="00D953A5"/>
    <w:rsid w:val="00DF443F"/>
    <w:rsid w:val="00E3412D"/>
    <w:rsid w:val="00E46DC4"/>
    <w:rsid w:val="00E76BE1"/>
    <w:rsid w:val="00F00B85"/>
    <w:rsid w:val="00FC0090"/>
    <w:rsid w:val="00FF69E8"/>
    <w:rsid w:val="071E2A0E"/>
    <w:rsid w:val="15542020"/>
    <w:rsid w:val="1AF37587"/>
    <w:rsid w:val="1EEE1490"/>
    <w:rsid w:val="22761828"/>
    <w:rsid w:val="27D03788"/>
    <w:rsid w:val="2C173AFE"/>
    <w:rsid w:val="2F441992"/>
    <w:rsid w:val="32D46096"/>
    <w:rsid w:val="35E36D7D"/>
    <w:rsid w:val="366D6646"/>
    <w:rsid w:val="370251AE"/>
    <w:rsid w:val="385F0ACD"/>
    <w:rsid w:val="44BB724D"/>
    <w:rsid w:val="47E524E0"/>
    <w:rsid w:val="4E2B043B"/>
    <w:rsid w:val="567E3AC1"/>
    <w:rsid w:val="5919394F"/>
    <w:rsid w:val="5A5819CD"/>
    <w:rsid w:val="5D5A52C7"/>
    <w:rsid w:val="6D0E5786"/>
    <w:rsid w:val="6EA81702"/>
    <w:rsid w:val="73155AC0"/>
    <w:rsid w:val="791F31F5"/>
    <w:rsid w:val="79732FFA"/>
    <w:rsid w:val="7ABF313C"/>
    <w:rsid w:val="7D575AAC"/>
    <w:rsid w:val="7E96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2E04B39"/>
  <w15:docId w15:val="{520AC63D-1B28-4E23-BF36-87D90015E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 w:unhideWhenUsed="1"/>
    <w:lsdException w:name="footer" w:locked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 w:unhideWhenUsed="1"/>
    <w:lsdException w:name="HTML Bottom of Form" w:locked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 w:unhideWhenUsed="1"/>
    <w:lsdException w:name="Outline List 1" w:locked="1" w:uiPriority="0" w:unhideWhenUsed="1"/>
    <w:lsdException w:name="Outline List 2" w:locked="1" w:uiPriority="0" w:unhideWhenUsed="1"/>
    <w:lsdException w:name="Outline List 3" w:locked="1" w:uiPriority="0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3CC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rsid w:val="007043CC"/>
    <w:pPr>
      <w:jc w:val="left"/>
    </w:pPr>
  </w:style>
  <w:style w:type="character" w:customStyle="1" w:styleId="a4">
    <w:name w:val="批注文字 字符"/>
    <w:link w:val="a3"/>
    <w:uiPriority w:val="99"/>
    <w:semiHidden/>
    <w:locked/>
    <w:rsid w:val="007043CC"/>
    <w:rPr>
      <w:rFonts w:ascii="Calibri" w:hAnsi="Calibri" w:cs="Calibri"/>
      <w:kern w:val="2"/>
      <w:sz w:val="24"/>
      <w:szCs w:val="24"/>
    </w:rPr>
  </w:style>
  <w:style w:type="paragraph" w:styleId="a5">
    <w:name w:val="Balloon Text"/>
    <w:basedOn w:val="a"/>
    <w:link w:val="a6"/>
    <w:uiPriority w:val="99"/>
    <w:semiHidden/>
    <w:rsid w:val="007043CC"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locked/>
    <w:rsid w:val="007043CC"/>
    <w:rPr>
      <w:rFonts w:ascii="Calibri" w:hAnsi="Calibri" w:cs="Calibri"/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7043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locked/>
    <w:rsid w:val="007043CC"/>
    <w:rPr>
      <w:rFonts w:ascii="Calibri" w:hAnsi="Calibri" w:cs="Calibri"/>
      <w:kern w:val="2"/>
      <w:sz w:val="18"/>
      <w:szCs w:val="18"/>
    </w:rPr>
  </w:style>
  <w:style w:type="paragraph" w:styleId="a9">
    <w:name w:val="header"/>
    <w:basedOn w:val="a"/>
    <w:link w:val="aa"/>
    <w:uiPriority w:val="99"/>
    <w:rsid w:val="007043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locked/>
    <w:rsid w:val="007043CC"/>
    <w:rPr>
      <w:rFonts w:ascii="Calibri" w:hAnsi="Calibri" w:cs="Calibri"/>
      <w:kern w:val="2"/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rsid w:val="007043CC"/>
    <w:rPr>
      <w:b/>
      <w:bCs/>
    </w:rPr>
  </w:style>
  <w:style w:type="character" w:customStyle="1" w:styleId="ac">
    <w:name w:val="批注主题 字符"/>
    <w:link w:val="ab"/>
    <w:uiPriority w:val="99"/>
    <w:semiHidden/>
    <w:locked/>
    <w:rsid w:val="007043CC"/>
    <w:rPr>
      <w:rFonts w:ascii="Calibri" w:hAnsi="Calibri" w:cs="Calibri"/>
      <w:b/>
      <w:bCs/>
      <w:kern w:val="2"/>
      <w:sz w:val="24"/>
      <w:szCs w:val="24"/>
    </w:rPr>
  </w:style>
  <w:style w:type="table" w:styleId="ad">
    <w:name w:val="Table Grid"/>
    <w:basedOn w:val="a1"/>
    <w:uiPriority w:val="99"/>
    <w:rsid w:val="007043C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rsid w:val="007043CC"/>
    <w:rPr>
      <w:color w:val="000000"/>
      <w:u w:val="none"/>
    </w:rPr>
  </w:style>
  <w:style w:type="character" w:styleId="af">
    <w:name w:val="annotation reference"/>
    <w:uiPriority w:val="99"/>
    <w:semiHidden/>
    <w:rsid w:val="007043CC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317</Words>
  <Characters>1808</Characters>
  <Application>Microsoft Office Word</Application>
  <DocSecurity>0</DocSecurity>
  <Lines>15</Lines>
  <Paragraphs>4</Paragraphs>
  <ScaleCrop>false</ScaleCrop>
  <Company>asd</Company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关于2022年专业带头人等拟聘人选的公示</dc:title>
  <dc:subject/>
  <dc:creator>春江水暖</dc:creator>
  <cp:keywords/>
  <dc:description/>
  <cp:lastModifiedBy>THTF</cp:lastModifiedBy>
  <cp:revision>6</cp:revision>
  <cp:lastPrinted>2022-07-11T06:59:00Z</cp:lastPrinted>
  <dcterms:created xsi:type="dcterms:W3CDTF">2022-07-13T08:24:00Z</dcterms:created>
  <dcterms:modified xsi:type="dcterms:W3CDTF">2022-07-15T02:03:00Z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F4E6253EEB0F4A41B4F64AE4B2C8E213</vt:lpwstr>
  </property>
</Properties>
</file>